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C9" w:rsidRPr="00713DD3" w:rsidRDefault="002D69C9" w:rsidP="002D69C9">
      <w:pPr>
        <w:spacing w:after="0" w:line="240" w:lineRule="auto"/>
        <w:ind w:left="920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D3">
        <w:rPr>
          <w:rFonts w:ascii="Times New Roman" w:eastAsia="Calibri" w:hAnsi="Times New Roman" w:cs="Times New Roman"/>
          <w:sz w:val="28"/>
          <w:szCs w:val="28"/>
        </w:rPr>
        <w:t>УТВЕРЖДЕНО</w:t>
      </w:r>
      <w:r w:rsidRPr="00713DD3">
        <w:rPr>
          <w:rFonts w:ascii="Times New Roman" w:eastAsia="Calibri" w:hAnsi="Times New Roman" w:cs="Times New Roman"/>
          <w:sz w:val="28"/>
          <w:szCs w:val="28"/>
        </w:rPr>
        <w:tab/>
      </w:r>
      <w:r w:rsidRPr="00713DD3">
        <w:rPr>
          <w:rFonts w:ascii="Times New Roman" w:eastAsia="Calibri" w:hAnsi="Times New Roman" w:cs="Times New Roman"/>
          <w:sz w:val="28"/>
          <w:szCs w:val="28"/>
        </w:rPr>
        <w:tab/>
      </w:r>
      <w:r w:rsidRPr="00713DD3">
        <w:rPr>
          <w:rFonts w:ascii="Times New Roman" w:eastAsia="Calibri" w:hAnsi="Times New Roman" w:cs="Times New Roman"/>
          <w:sz w:val="28"/>
          <w:szCs w:val="28"/>
        </w:rPr>
        <w:tab/>
      </w:r>
    </w:p>
    <w:p w:rsidR="002D69C9" w:rsidRPr="00713DD3" w:rsidRDefault="002D69C9" w:rsidP="002D69C9">
      <w:pPr>
        <w:spacing w:after="0" w:line="240" w:lineRule="auto"/>
        <w:ind w:left="9923" w:firstLine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D3">
        <w:rPr>
          <w:rFonts w:ascii="Times New Roman" w:eastAsia="Calibri" w:hAnsi="Times New Roman" w:cs="Times New Roman"/>
          <w:sz w:val="28"/>
          <w:szCs w:val="28"/>
        </w:rPr>
        <w:t xml:space="preserve">протоколом  заседания комиссии </w:t>
      </w:r>
    </w:p>
    <w:p w:rsidR="002D69C9" w:rsidRPr="00713DD3" w:rsidRDefault="002D69C9" w:rsidP="002D69C9">
      <w:pPr>
        <w:spacing w:after="0" w:line="240" w:lineRule="auto"/>
        <w:ind w:left="9923" w:firstLine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D3">
        <w:rPr>
          <w:rFonts w:ascii="Times New Roman" w:eastAsia="Calibri" w:hAnsi="Times New Roman" w:cs="Times New Roman"/>
          <w:sz w:val="28"/>
          <w:szCs w:val="28"/>
        </w:rPr>
        <w:t xml:space="preserve">по противодействию коррупции </w:t>
      </w:r>
    </w:p>
    <w:p w:rsidR="002D69C9" w:rsidRPr="00713DD3" w:rsidRDefault="002D69C9" w:rsidP="002D69C9">
      <w:pPr>
        <w:spacing w:after="0" w:line="240" w:lineRule="auto"/>
        <w:ind w:left="9923" w:firstLine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D3">
        <w:rPr>
          <w:rFonts w:ascii="Times New Roman" w:eastAsia="Calibri" w:hAnsi="Times New Roman" w:cs="Times New Roman"/>
          <w:sz w:val="28"/>
          <w:szCs w:val="28"/>
        </w:rPr>
        <w:t>Ивацевичском районном  ЦГиЭ</w:t>
      </w:r>
    </w:p>
    <w:p w:rsidR="002D69C9" w:rsidRPr="00713DD3" w:rsidRDefault="002D69C9" w:rsidP="002D69C9">
      <w:pPr>
        <w:spacing w:after="0" w:line="240" w:lineRule="auto"/>
        <w:ind w:left="9923" w:firstLine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DD3">
        <w:rPr>
          <w:rFonts w:ascii="Times New Roman" w:eastAsia="Calibri" w:hAnsi="Times New Roman" w:cs="Times New Roman"/>
          <w:sz w:val="28"/>
          <w:szCs w:val="28"/>
        </w:rPr>
        <w:t>от «</w:t>
      </w:r>
      <w:r w:rsidR="00994A3F">
        <w:rPr>
          <w:rFonts w:ascii="Times New Roman" w:eastAsia="Calibri" w:hAnsi="Times New Roman" w:cs="Times New Roman"/>
          <w:sz w:val="28"/>
          <w:szCs w:val="28"/>
        </w:rPr>
        <w:t>30</w:t>
      </w:r>
      <w:r w:rsidRPr="00713DD3">
        <w:rPr>
          <w:rFonts w:ascii="Times New Roman" w:eastAsia="Calibri" w:hAnsi="Times New Roman" w:cs="Times New Roman"/>
          <w:sz w:val="28"/>
          <w:szCs w:val="28"/>
        </w:rPr>
        <w:t>» декабря 202</w:t>
      </w:r>
      <w:r w:rsidR="00994A3F">
        <w:rPr>
          <w:rFonts w:ascii="Times New Roman" w:eastAsia="Calibri" w:hAnsi="Times New Roman" w:cs="Times New Roman"/>
          <w:sz w:val="28"/>
          <w:szCs w:val="28"/>
        </w:rPr>
        <w:t>5</w:t>
      </w:r>
      <w:r w:rsidRPr="00713DD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94A3F">
        <w:rPr>
          <w:rFonts w:ascii="Times New Roman" w:eastAsia="Calibri" w:hAnsi="Times New Roman" w:cs="Times New Roman"/>
          <w:sz w:val="28"/>
          <w:szCs w:val="28"/>
        </w:rPr>
        <w:t>5</w:t>
      </w:r>
    </w:p>
    <w:p w:rsidR="002D69C9" w:rsidRPr="002D69C9" w:rsidRDefault="002D69C9" w:rsidP="002D69C9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D69C9" w:rsidRPr="002D69C9" w:rsidRDefault="002D69C9" w:rsidP="002D69C9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30"/>
          <w:szCs w:val="30"/>
        </w:rPr>
      </w:pPr>
      <w:r w:rsidRPr="002D69C9">
        <w:rPr>
          <w:rFonts w:ascii="Times New Roman" w:eastAsia="Calibri" w:hAnsi="Times New Roman" w:cs="Times New Roman"/>
          <w:b/>
          <w:sz w:val="30"/>
          <w:szCs w:val="30"/>
        </w:rPr>
        <w:t>План</w:t>
      </w:r>
    </w:p>
    <w:p w:rsidR="002D69C9" w:rsidRPr="002D69C9" w:rsidRDefault="002D69C9" w:rsidP="002D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D69C9">
        <w:rPr>
          <w:rFonts w:ascii="Times New Roman" w:eastAsia="Calibri" w:hAnsi="Times New Roman" w:cs="Times New Roman"/>
          <w:b/>
          <w:sz w:val="30"/>
          <w:szCs w:val="30"/>
        </w:rPr>
        <w:t xml:space="preserve">мероприятий по профилактике коррупционных правонарушений (преступлений) </w:t>
      </w:r>
    </w:p>
    <w:p w:rsidR="002D69C9" w:rsidRDefault="002D69C9" w:rsidP="002D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4"/>
          <w:sz w:val="30"/>
          <w:szCs w:val="30"/>
        </w:rPr>
      </w:pPr>
      <w:r w:rsidRPr="002D69C9">
        <w:rPr>
          <w:rFonts w:ascii="Times New Roman" w:eastAsia="Calibri" w:hAnsi="Times New Roman" w:cs="Times New Roman"/>
          <w:b/>
          <w:spacing w:val="-14"/>
          <w:sz w:val="30"/>
          <w:szCs w:val="30"/>
        </w:rPr>
        <w:t xml:space="preserve">в </w:t>
      </w:r>
      <w:r w:rsidRPr="002D69C9">
        <w:rPr>
          <w:rFonts w:ascii="Times New Roman" w:eastAsia="Calibri" w:hAnsi="Times New Roman" w:cs="Times New Roman"/>
          <w:b/>
          <w:sz w:val="30"/>
          <w:szCs w:val="30"/>
        </w:rPr>
        <w:t xml:space="preserve">Ивацевичском районном центре гигиены и эпидемиологии </w:t>
      </w:r>
      <w:r w:rsidRPr="002D69C9">
        <w:rPr>
          <w:rFonts w:ascii="Times New Roman" w:eastAsia="Calibri" w:hAnsi="Times New Roman" w:cs="Times New Roman"/>
          <w:b/>
          <w:spacing w:val="-14"/>
          <w:sz w:val="30"/>
          <w:szCs w:val="30"/>
        </w:rPr>
        <w:t>на 202</w:t>
      </w:r>
      <w:r w:rsidR="00994A3F">
        <w:rPr>
          <w:rFonts w:ascii="Times New Roman" w:eastAsia="Calibri" w:hAnsi="Times New Roman" w:cs="Times New Roman"/>
          <w:b/>
          <w:spacing w:val="-14"/>
          <w:sz w:val="30"/>
          <w:szCs w:val="30"/>
        </w:rPr>
        <w:t>6</w:t>
      </w:r>
      <w:r w:rsidRPr="002D69C9">
        <w:rPr>
          <w:rFonts w:ascii="Times New Roman" w:eastAsia="Calibri" w:hAnsi="Times New Roman" w:cs="Times New Roman"/>
          <w:b/>
          <w:spacing w:val="-14"/>
          <w:sz w:val="30"/>
          <w:szCs w:val="30"/>
        </w:rPr>
        <w:t xml:space="preserve"> год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8"/>
        <w:gridCol w:w="2693"/>
        <w:gridCol w:w="3685"/>
      </w:tblGrid>
      <w:tr w:rsidR="005626A6" w:rsidRPr="001E649F" w:rsidTr="005626A6">
        <w:tc>
          <w:tcPr>
            <w:tcW w:w="8818" w:type="dxa"/>
            <w:vAlign w:val="center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85" w:type="dxa"/>
            <w:vAlign w:val="center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5626A6" w:rsidRPr="001E649F" w:rsidTr="005626A6">
        <w:tc>
          <w:tcPr>
            <w:tcW w:w="15196" w:type="dxa"/>
            <w:gridSpan w:val="3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. Организационные мероприятия</w:t>
            </w:r>
          </w:p>
        </w:tc>
      </w:tr>
      <w:tr w:rsidR="005626A6" w:rsidRPr="001E649F" w:rsidTr="00517BB1">
        <w:trPr>
          <w:trHeight w:val="1891"/>
        </w:trPr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Обеспечить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привлечение должностных лиц к ответственности за ненадлежащее выполнение должностных обязанностей.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При обнаружении ненадлежащего исполнения должностных обязанностей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5" w:type="dxa"/>
          </w:tcPr>
          <w:p w:rsidR="005626A6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17BB1" w:rsidRPr="00517BB1" w:rsidRDefault="00517BB1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-юрисконсульт;</w:t>
            </w:r>
          </w:p>
          <w:p w:rsidR="005626A6" w:rsidRPr="00517BB1" w:rsidRDefault="005626A6" w:rsidP="00517BB1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BB1"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зав.структурными подразделениями;</w:t>
            </w:r>
          </w:p>
        </w:tc>
      </w:tr>
      <w:tr w:rsidR="005626A6" w:rsidRPr="001E649F" w:rsidTr="005626A6">
        <w:trPr>
          <w:trHeight w:val="2076"/>
        </w:trPr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2. Обеспечить безусловное исполнение работниками   трудовой и исполнительской дисциплины</w:t>
            </w:r>
          </w:p>
        </w:tc>
        <w:tc>
          <w:tcPr>
            <w:tcW w:w="2693" w:type="dxa"/>
          </w:tcPr>
          <w:p w:rsidR="005626A6" w:rsidRPr="00517BB1" w:rsidRDefault="00517BB1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2 раз в месяц</w:t>
            </w:r>
            <w:r w:rsidR="005626A6" w:rsidRPr="00517BB1">
              <w:rPr>
                <w:rFonts w:ascii="Times New Roman" w:hAnsi="Times New Roman" w:cs="Times New Roman"/>
                <w:sz w:val="28"/>
                <w:szCs w:val="28"/>
              </w:rPr>
              <w:t>– при проверке трудовой и  исполнительской дисциплины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BB1" w:rsidRPr="00517BB1">
              <w:rPr>
                <w:rFonts w:ascii="Times New Roman" w:hAnsi="Times New Roman" w:cs="Times New Roman"/>
                <w:sz w:val="28"/>
                <w:szCs w:val="28"/>
              </w:rPr>
              <w:t>зав. структурными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подразделениями;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-комиссия по соблюдению трудовой и исполнительской дисциплины</w:t>
            </w:r>
            <w:r w:rsidRPr="00517BB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3. Организовать проведение профилактических бесед с представителями государственных органов, осуществляющих борьбу с коррупцией.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  <w:p w:rsidR="005626A6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168" w:rsidRPr="00517BB1" w:rsidRDefault="00E04168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15196" w:type="dxa"/>
            <w:gridSpan w:val="3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. Деятельность по осуществлению государственного санитарного надзора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4. Осуществлять государственный санитарный надзор в соответствии с действующим законодательством Республики Беларусь. 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врач;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заведующие структурных подразделений;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специалисты осуществляющие государственный санитарный надзор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5. Обеспечить: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5.1. Проведение административных процедур в порядке и в сроки, установленные действующим законодательством Республики Беларусь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до 30 дней с момента предоставления всех необходимых документов</w:t>
            </w:r>
          </w:p>
          <w:p w:rsidR="005626A6" w:rsidRPr="00517BB1" w:rsidRDefault="005626A6" w:rsidP="00A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Специалисты, ответственные за проведение административных процедур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5.2. Проведение лабораторных исследований в порядке, определенном действующим законодательством Республики Беларусь  в сроки согласно методикам испытаний с учетом договорных обязательств с заказчиками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в сроки согласно методикам испытаний с учетом договорных обязательств с заказчиками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ответственные за проведение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</w:p>
        </w:tc>
      </w:tr>
      <w:tr w:rsidR="005626A6" w:rsidRPr="001E649F" w:rsidTr="00713DD3">
        <w:trPr>
          <w:trHeight w:val="2749"/>
        </w:trPr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5.3. Выдачу санитарно-гигиенических заключений, протоколов исследований (испытаний) заказчикам в сроки, установленные договорами (не более 30 календарных дней).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При обращении за выдачей санитарно-гигиенических заключений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Специалисты, ответственные за выдачу санитарно-гигиенических заключений, протоколов исследований (испытаний)</w:t>
            </w:r>
          </w:p>
        </w:tc>
      </w:tr>
      <w:tr w:rsidR="005626A6" w:rsidRPr="001E649F" w:rsidTr="005626A6">
        <w:tc>
          <w:tcPr>
            <w:tcW w:w="15196" w:type="dxa"/>
            <w:gridSpan w:val="3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. Финансово-хозяйственная деятельность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17BB1">
        <w:trPr>
          <w:trHeight w:val="1402"/>
        </w:trPr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Обеспечить контроль за рациональным использованием финансовых, материальных, и топливно-энергетических ресурсов 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-главный бухгалтер;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-экономист;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-заведующий хозяйством;</w:t>
            </w:r>
          </w:p>
        </w:tc>
      </w:tr>
      <w:tr w:rsidR="005626A6" w:rsidRPr="001E649F" w:rsidTr="00517BB1">
        <w:trPr>
          <w:trHeight w:val="1124"/>
        </w:trPr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контроль за рациональным использованием бюджетных и внебюджетных средств в пределах утвержденных смет доходов и расходов. 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бухгалтер;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юрисконсульт</w:t>
            </w:r>
          </w:p>
        </w:tc>
      </w:tr>
      <w:tr w:rsidR="005626A6" w:rsidRPr="001E649F" w:rsidTr="00517BB1">
        <w:trPr>
          <w:trHeight w:val="1112"/>
        </w:trPr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8. Ужесточить контроль за проведением процедур закупок (товаров, работ, услуг).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-главный бухгалтер;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-юрисконсульт</w:t>
            </w:r>
            <w:r w:rsidR="00517B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26A6" w:rsidRPr="001E649F" w:rsidTr="005626A6">
        <w:tc>
          <w:tcPr>
            <w:tcW w:w="15196" w:type="dxa"/>
            <w:gridSpan w:val="3"/>
          </w:tcPr>
          <w:p w:rsidR="005626A6" w:rsidRPr="00517BB1" w:rsidRDefault="005626A6" w:rsidP="00517BB1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. Профилактические мероприятия по предупреждению правонарушений, создающих условия для коррупции и коррупционных правонарушений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9. Осуществлять прием на работу (перевод) на должность, связанную с выполнением организационно-распорядительных, административно-хозяйственных функций после подписания лицом обязательства по соблюдению ограничений, установленных действующим законодательством о борьбе с коррупцией.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при приёме на работу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-инспектор по кадрам</w:t>
            </w:r>
            <w:r w:rsidR="00517B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517BB1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10. При приеме на работу в обязательном порядке проводить ознакомление всех вновь принятых работников с Законом Республики Беларусь от 15.07.2015 г. № 305-З              «О борьбе с коррупцией»; Декретом Президента Республики Беларусь от 15 декабря 2014 года № 5 «Об усилении требований к руководящим кадрам и работникам организаций»; Директивой Президента Республики Беларусь от 11 марта 2004 г. № 1 «О мерах по укреплению общественной безопасности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дисциплины»;  Положением о предотвращении и урегулировании конфликта интересов между работниками и государственным учреждением «</w:t>
            </w:r>
            <w:r w:rsidR="00517BB1">
              <w:rPr>
                <w:rFonts w:ascii="Times New Roman" w:hAnsi="Times New Roman" w:cs="Times New Roman"/>
                <w:sz w:val="28"/>
                <w:szCs w:val="28"/>
              </w:rPr>
              <w:t>Ивацевичский районный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центр гигиены и эпидемиологии».</w:t>
            </w: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приёме на работу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-инспектор по кадрам;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Обеспечить соблюдение ограничений в части совместной службы (работы) супругов, близких родственников или свойственников, установленных действующим законодательством Республики Беларусь</w:t>
            </w:r>
          </w:p>
        </w:tc>
        <w:tc>
          <w:tcPr>
            <w:tcW w:w="2693" w:type="dxa"/>
          </w:tcPr>
          <w:p w:rsidR="005626A6" w:rsidRPr="00517BB1" w:rsidRDefault="00713DD3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-инспектор по кадрам;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-заведующие структурными подразделениями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13. Проводить среди работников профилактическую работу, направленную на предупреждение, выявление, пресечение коррупции и устранение ее последствий, предотвращение и урегулирование ситуаций, при которых личные интересы государственных должностных и приравненных к ним лиц влияют на надлежащее исполнение этими лицами своих должностных обязанностей.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713DD3" w:rsidP="00A65DCD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врач,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заведующие структурными подразделени</w:t>
            </w:r>
            <w:r w:rsidR="00517BB1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14. Осуществлять проверку знаний действующего законодательства Республики Беларусь по борьбе с коррупцией.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17BB1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юрисконсульт;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A6" w:rsidRPr="001E649F" w:rsidTr="005626A6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16. Рассматривать на производственных совещаниях при главном враче при проведении единых дней информирования, вопросы борьбы с коррупцией.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D3" w:rsidRPr="00517BB1" w:rsidRDefault="00713DD3" w:rsidP="00713DD3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-заместитель главного врача;</w:t>
            </w:r>
          </w:p>
          <w:p w:rsidR="005626A6" w:rsidRPr="00517BB1" w:rsidRDefault="005626A6" w:rsidP="00713DD3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3DD3"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юрисконсульт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19. Обеспечить оперативное письменное уведомление  </w:t>
            </w:r>
            <w:r w:rsidR="00713DD3">
              <w:rPr>
                <w:rFonts w:ascii="Times New Roman" w:hAnsi="Times New Roman" w:cs="Times New Roman"/>
                <w:sz w:val="28"/>
                <w:szCs w:val="28"/>
              </w:rPr>
              <w:t>Брестского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="00713DD3">
              <w:rPr>
                <w:rFonts w:ascii="Times New Roman" w:hAnsi="Times New Roman" w:cs="Times New Roman"/>
                <w:sz w:val="28"/>
                <w:szCs w:val="28"/>
              </w:rPr>
              <w:t xml:space="preserve">остного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ЦГЭОЗ» в случае выявления в факта коррупции.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в течение        24 часов с момента выявления факта коррупции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   главный врач;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-юрисконсульт</w:t>
            </w:r>
          </w:p>
        </w:tc>
      </w:tr>
      <w:tr w:rsidR="005626A6" w:rsidRPr="001E649F" w:rsidTr="005626A6">
        <w:trPr>
          <w:trHeight w:val="4871"/>
        </w:trPr>
        <w:tc>
          <w:tcPr>
            <w:tcW w:w="8818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 Обеспечить представление в </w:t>
            </w:r>
            <w:r w:rsidR="00713DD3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областной 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ЦГЭ</w:t>
            </w:r>
            <w:r w:rsidR="00713D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ОЗ материалов служебного расследования по фактам коррупции и копий организационно-распорядительных документов о принятии мер по устранению причин и условий, способствующих совершению правонарушений (преступлений), принятых мерах в отношении должностных лиц, ответственных за осуществление контроля за выполнением мероприятий по профилактике и предупреждению коррупции.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в течение        10 календарных дней со дня выявления факта коррупции</w:t>
            </w:r>
          </w:p>
        </w:tc>
        <w:tc>
          <w:tcPr>
            <w:tcW w:w="3685" w:type="dxa"/>
          </w:tcPr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 главный врач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-юрисконсульт;</w:t>
            </w:r>
          </w:p>
          <w:p w:rsidR="005626A6" w:rsidRPr="00517BB1" w:rsidRDefault="005626A6" w:rsidP="00A65DCD">
            <w:pPr>
              <w:tabs>
                <w:tab w:val="left" w:pos="0"/>
              </w:tabs>
              <w:ind w:right="-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-заведующие структурными подразделений</w:t>
            </w:r>
          </w:p>
        </w:tc>
      </w:tr>
      <w:tr w:rsidR="005626A6" w:rsidRPr="001E649F" w:rsidTr="005626A6">
        <w:tc>
          <w:tcPr>
            <w:tcW w:w="8818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21. Повышать уровень оплаты труда и социальной защищенности работников для усиления их заинтересованности в надлежащем исполнении должностных обязанностей и снижения риска злоупотреблений своими полномочиями.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26A6" w:rsidRPr="00517BB1" w:rsidRDefault="005626A6" w:rsidP="00A65DCD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и при наличии средств</w:t>
            </w:r>
          </w:p>
        </w:tc>
        <w:tc>
          <w:tcPr>
            <w:tcW w:w="3685" w:type="dxa"/>
          </w:tcPr>
          <w:p w:rsidR="005626A6" w:rsidRPr="00517BB1" w:rsidRDefault="005626A6" w:rsidP="00713DD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врач;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заведующие структурными подразделениями;</w:t>
            </w:r>
          </w:p>
          <w:p w:rsidR="00713DD3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бухгалтер; 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BB1">
              <w:rPr>
                <w:rFonts w:ascii="Times New Roman" w:hAnsi="Times New Roman" w:cs="Times New Roman"/>
                <w:sz w:val="28"/>
                <w:szCs w:val="28"/>
              </w:rPr>
              <w:t>комиссия по премированию,  по установлению надбавок за сложность и напряженность</w:t>
            </w:r>
          </w:p>
          <w:p w:rsidR="005626A6" w:rsidRPr="00517BB1" w:rsidRDefault="005626A6" w:rsidP="00A65DC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6A6" w:rsidRPr="001E649F" w:rsidRDefault="005626A6" w:rsidP="005626A6">
      <w:pPr>
        <w:tabs>
          <w:tab w:val="left" w:pos="0"/>
        </w:tabs>
        <w:spacing w:before="100" w:beforeAutospacing="1" w:after="100" w:afterAutospacing="1"/>
        <w:ind w:right="-31"/>
        <w:contextualSpacing/>
        <w:rPr>
          <w:sz w:val="28"/>
          <w:szCs w:val="28"/>
        </w:rPr>
      </w:pPr>
    </w:p>
    <w:p w:rsidR="002D69C9" w:rsidRPr="002D69C9" w:rsidRDefault="002D69C9" w:rsidP="002D69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D69C9" w:rsidRPr="002D69C9" w:rsidRDefault="00994A3F" w:rsidP="002D69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Главный врач Ивацевичского районного ЦГиЭ</w:t>
      </w:r>
    </w:p>
    <w:p w:rsidR="002D69C9" w:rsidRPr="002D69C9" w:rsidRDefault="002D69C9" w:rsidP="002D69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69C9">
        <w:rPr>
          <w:rFonts w:ascii="Times New Roman" w:eastAsia="Calibri" w:hAnsi="Times New Roman" w:cs="Times New Roman"/>
          <w:sz w:val="26"/>
          <w:szCs w:val="26"/>
        </w:rPr>
        <w:t xml:space="preserve">председатель комиссии по профилактике коррупционных </w:t>
      </w:r>
    </w:p>
    <w:p w:rsidR="002D69C9" w:rsidRPr="002D69C9" w:rsidRDefault="002D69C9" w:rsidP="002D69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69C9">
        <w:rPr>
          <w:rFonts w:ascii="Times New Roman" w:eastAsia="Calibri" w:hAnsi="Times New Roman" w:cs="Times New Roman"/>
          <w:sz w:val="26"/>
          <w:szCs w:val="26"/>
        </w:rPr>
        <w:t xml:space="preserve">правонарушений                                                                                                                                                         </w:t>
      </w:r>
      <w:r w:rsidR="00994A3F">
        <w:rPr>
          <w:rFonts w:ascii="Times New Roman" w:eastAsia="Calibri" w:hAnsi="Times New Roman" w:cs="Times New Roman"/>
          <w:sz w:val="26"/>
          <w:szCs w:val="26"/>
        </w:rPr>
        <w:t>С.В. Михович</w:t>
      </w:r>
      <w:bookmarkStart w:id="0" w:name="_GoBack"/>
      <w:bookmarkEnd w:id="0"/>
    </w:p>
    <w:p w:rsidR="00F94553" w:rsidRDefault="00F94553"/>
    <w:sectPr w:rsidR="00F94553" w:rsidSect="00E04168">
      <w:headerReference w:type="default" r:id="rId7"/>
      <w:pgSz w:w="16838" w:h="11906" w:orient="landscape"/>
      <w:pgMar w:top="567" w:right="720" w:bottom="993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F" w:rsidRDefault="0008687F">
      <w:pPr>
        <w:spacing w:after="0" w:line="240" w:lineRule="auto"/>
      </w:pPr>
      <w:r>
        <w:separator/>
      </w:r>
    </w:p>
  </w:endnote>
  <w:endnote w:type="continuationSeparator" w:id="0">
    <w:p w:rsidR="0008687F" w:rsidRDefault="0008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F" w:rsidRDefault="0008687F">
      <w:pPr>
        <w:spacing w:after="0" w:line="240" w:lineRule="auto"/>
      </w:pPr>
      <w:r>
        <w:separator/>
      </w:r>
    </w:p>
  </w:footnote>
  <w:footnote w:type="continuationSeparator" w:id="0">
    <w:p w:rsidR="0008687F" w:rsidRDefault="0008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22" w:rsidRPr="003437A9" w:rsidRDefault="002D69C9">
    <w:pPr>
      <w:pStyle w:val="a3"/>
      <w:jc w:val="center"/>
      <w:rPr>
        <w:sz w:val="24"/>
        <w:szCs w:val="24"/>
      </w:rPr>
    </w:pPr>
    <w:r w:rsidRPr="003437A9">
      <w:rPr>
        <w:sz w:val="24"/>
        <w:szCs w:val="24"/>
      </w:rPr>
      <w:fldChar w:fldCharType="begin"/>
    </w:r>
    <w:r w:rsidRPr="003437A9">
      <w:rPr>
        <w:sz w:val="24"/>
        <w:szCs w:val="24"/>
      </w:rPr>
      <w:instrText xml:space="preserve"> PAGE   \* MERGEFORMAT </w:instrText>
    </w:r>
    <w:r w:rsidRPr="003437A9">
      <w:rPr>
        <w:sz w:val="24"/>
        <w:szCs w:val="24"/>
      </w:rPr>
      <w:fldChar w:fldCharType="separate"/>
    </w:r>
    <w:r w:rsidR="00994A3F">
      <w:rPr>
        <w:noProof/>
        <w:sz w:val="24"/>
        <w:szCs w:val="24"/>
      </w:rPr>
      <w:t>2</w:t>
    </w:r>
    <w:r w:rsidRPr="003437A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F19C3"/>
    <w:multiLevelType w:val="hybridMultilevel"/>
    <w:tmpl w:val="ECCC1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C9"/>
    <w:rsid w:val="0008687F"/>
    <w:rsid w:val="001D7B5F"/>
    <w:rsid w:val="00266CC0"/>
    <w:rsid w:val="002D69C9"/>
    <w:rsid w:val="003B5D02"/>
    <w:rsid w:val="00492576"/>
    <w:rsid w:val="004956CC"/>
    <w:rsid w:val="00517BB1"/>
    <w:rsid w:val="005626A6"/>
    <w:rsid w:val="00653B06"/>
    <w:rsid w:val="00713DD3"/>
    <w:rsid w:val="0072599A"/>
    <w:rsid w:val="008934B9"/>
    <w:rsid w:val="00994A3F"/>
    <w:rsid w:val="009E57C4"/>
    <w:rsid w:val="00A25CA0"/>
    <w:rsid w:val="00BA0AAD"/>
    <w:rsid w:val="00BF333A"/>
    <w:rsid w:val="00CA0D7E"/>
    <w:rsid w:val="00DB159E"/>
    <w:rsid w:val="00E04168"/>
    <w:rsid w:val="00E60BDB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4D07"/>
  <w15:chartTrackingRefBased/>
  <w15:docId w15:val="{43D51EFF-7271-402A-AA37-3C63874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9C9"/>
  </w:style>
  <w:style w:type="paragraph" w:styleId="a5">
    <w:name w:val="Balloon Text"/>
    <w:basedOn w:val="a"/>
    <w:link w:val="a6"/>
    <w:uiPriority w:val="99"/>
    <w:semiHidden/>
    <w:unhideWhenUsed/>
    <w:rsid w:val="0072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99A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locked/>
    <w:rsid w:val="005626A6"/>
    <w:rPr>
      <w:rFonts w:ascii="Sylfaen" w:eastAsia="Sylfaen" w:hAnsi="Sylfaen" w:cs="Sylfaen"/>
      <w:spacing w:val="-4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5626A6"/>
    <w:pPr>
      <w:widowControl w:val="0"/>
      <w:shd w:val="clear" w:color="auto" w:fill="FFFFFF"/>
      <w:spacing w:after="0" w:line="346" w:lineRule="exact"/>
      <w:jc w:val="both"/>
    </w:pPr>
    <w:rPr>
      <w:rFonts w:ascii="Sylfaen" w:eastAsia="Sylfaen" w:hAnsi="Sylfaen" w:cs="Sylfaen"/>
      <w:spacing w:val="-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2024-01-12T07:41:00Z</cp:lastPrinted>
  <dcterms:created xsi:type="dcterms:W3CDTF">2026-01-14T12:40:00Z</dcterms:created>
  <dcterms:modified xsi:type="dcterms:W3CDTF">2026-01-14T12:40:00Z</dcterms:modified>
</cp:coreProperties>
</file>